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22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35"/>
        <w:gridCol w:w="823"/>
        <w:gridCol w:w="434"/>
        <w:gridCol w:w="465"/>
        <w:gridCol w:w="1864"/>
        <w:gridCol w:w="1891"/>
        <w:gridCol w:w="212"/>
        <w:gridCol w:w="1077"/>
        <w:gridCol w:w="1382"/>
        <w:gridCol w:w="166"/>
        <w:gridCol w:w="77"/>
        <w:gridCol w:w="105"/>
        <w:gridCol w:w="812"/>
        <w:gridCol w:w="256"/>
        <w:gridCol w:w="230"/>
        <w:gridCol w:w="94"/>
      </w:tblGrid>
      <w:tr w:rsidR="00662FAB">
        <w:trPr>
          <w:trHeight w:val="9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833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31"/>
            </w:tblGrid>
            <w:tr w:rsidR="00662FAB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</w:pPr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662FAB" w:rsidRDefault="00662FAB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19" w:type="dxa"/>
            <w:gridSpan w:val="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17"/>
            </w:tblGrid>
            <w:tr w:rsidR="00662FAB" w:rsidRPr="00E911DA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философии и истории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О. А. Гербер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27.05.26 г.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46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4"/>
            </w:tblGrid>
            <w:tr w:rsidR="00662FAB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656968" cy="538239"/>
                            <wp:effectExtent l="0" t="0" r="0" b="0"/>
                            <wp:docPr id="1" name="_x0000_i10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6968" cy="5382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 xmlns:a="http://schemas.openxmlformats.org/drawingml/2006/main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51.73pt;height:42.38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662FAB" w:rsidRDefault="00662FAB"/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28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39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4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662FAB" w:rsidRDefault="00662FAB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Культурология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08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62FA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0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08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62FA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662FAB" w:rsidRDefault="00662FAB" w:rsidP="00E911DA">
                  <w:pPr>
                    <w:framePr w:hSpace="180" w:wrap="around" w:vAnchor="page" w:hAnchor="margin" w:y="3229"/>
                  </w:pPr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9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 w:rsidRPr="00E911DA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</w:t>
                  </w:r>
                  <w:r w:rsidR="00E911DA">
                    <w:rPr>
                      <w:color w:val="000000"/>
                      <w:sz w:val="32"/>
                      <w:lang w:val="ru-RU"/>
                    </w:rPr>
                    <w:t>Системы искусственного интеллекта</w:t>
                  </w:r>
                  <w:r>
                    <w:rPr>
                      <w:color w:val="000000"/>
                      <w:sz w:val="32"/>
                      <w:lang w:val="ru-RU"/>
                    </w:rPr>
                    <w:t>»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 w:rsidRPr="00E911DA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C61472">
                    <w:rPr>
                      <w:color w:val="000000"/>
                      <w:sz w:val="32"/>
                      <w:lang w:val="ru-RU"/>
                    </w:rPr>
                    <w:t xml:space="preserve">Трудоемкость 2 </w:t>
                  </w:r>
                  <w:proofErr w:type="spellStart"/>
                  <w:r w:rsidRPr="00C61472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C61472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662FAB" w:rsidRDefault="00662FAB" w:rsidP="00E911DA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662FAB" w:rsidRPr="00C61472" w:rsidRDefault="00662FAB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02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39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4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 w:rsidP="00E911DA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32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202</w:t>
                  </w:r>
                  <w:r>
                    <w:rPr>
                      <w:color w:val="000000"/>
                      <w:sz w:val="32"/>
                      <w:lang w:val="ru-RU"/>
                    </w:rPr>
                    <w:t>6</w:t>
                  </w:r>
                </w:p>
              </w:tc>
            </w:tr>
          </w:tbl>
          <w:p w:rsidR="00662FAB" w:rsidRDefault="00662FAB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8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18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180"/>
            </w:tblGrid>
            <w:tr w:rsidR="00662FA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 w:rsidP="00E911DA">
                  <w:pPr>
                    <w:framePr w:hSpace="180" w:wrap="around" w:vAnchor="page" w:hAnchor="margin" w:y="3229"/>
                  </w:pPr>
                </w:p>
              </w:tc>
            </w:tr>
          </w:tbl>
          <w:p w:rsidR="00662FAB" w:rsidRDefault="00662FAB"/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</w:tbl>
    <w:p w:rsidR="00662FAB" w:rsidRDefault="00662FAB">
      <w:pPr>
        <w:rPr>
          <w:vanish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892"/>
      </w:tblGrid>
      <w:tr w:rsidR="00662FAB"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C61472">
            <w:pPr>
              <w:widowControl w:val="0"/>
              <w:rPr>
                <w:rFonts w:eastAsia="Calibri"/>
                <w:sz w:val="22"/>
                <w:szCs w:val="22"/>
                <w:lang w:eastAsia="ru-RU" w:bidi="ru-RU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widowControl w:val="0"/>
              <w:rPr>
                <w:rFonts w:eastAsia="Calibri"/>
                <w:b/>
                <w:sz w:val="22"/>
                <w:szCs w:val="22"/>
                <w:lang w:eastAsia="ru-RU" w:bidi="ru-RU"/>
              </w:rPr>
            </w:pPr>
          </w:p>
          <w:p w:rsidR="00662FAB" w:rsidRDefault="00C61472">
            <w:pPr>
              <w:widowControl w:val="0"/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  <w:lang w:val="ru-RU" w:eastAsia="ru-RU" w:bidi="ru-RU"/>
              </w:rPr>
            </w:pPr>
            <w:r>
              <w:rPr>
                <w:rFonts w:eastAsia="Calibri"/>
                <w:b/>
                <w:sz w:val="22"/>
                <w:szCs w:val="22"/>
                <w:lang w:val="ru-RU" w:eastAsia="ru-RU" w:bidi="ru-RU"/>
              </w:rPr>
              <w:t>Автономная некоммерческая образовательная организация</w:t>
            </w:r>
          </w:p>
          <w:p w:rsidR="00662FAB" w:rsidRDefault="00C61472">
            <w:pPr>
              <w:widowControl w:val="0"/>
              <w:spacing w:line="360" w:lineRule="auto"/>
              <w:jc w:val="center"/>
              <w:rPr>
                <w:rFonts w:eastAsia="Calibri"/>
                <w:b/>
                <w:sz w:val="22"/>
                <w:szCs w:val="22"/>
                <w:lang w:val="ru-RU" w:eastAsia="ru-RU" w:bidi="ru-RU"/>
              </w:rPr>
            </w:pPr>
            <w:r>
              <w:rPr>
                <w:rFonts w:eastAsia="Calibri"/>
                <w:b/>
                <w:sz w:val="22"/>
                <w:szCs w:val="22"/>
                <w:lang w:val="ru-RU" w:eastAsia="ru-RU" w:bidi="ru-RU"/>
              </w:rPr>
              <w:t>высшего образования Центросоюза Российской Федерации</w:t>
            </w:r>
          </w:p>
          <w:p w:rsidR="00662FAB" w:rsidRDefault="00C61472">
            <w:pPr>
              <w:widowControl w:val="0"/>
              <w:spacing w:line="360" w:lineRule="auto"/>
              <w:jc w:val="center"/>
              <w:rPr>
                <w:rFonts w:eastAsia="Calibri"/>
                <w:sz w:val="28"/>
                <w:szCs w:val="28"/>
                <w:lang w:val="ru-RU" w:eastAsia="ru-RU" w:bidi="ru-RU"/>
              </w:rPr>
            </w:pPr>
            <w:r>
              <w:rPr>
                <w:rFonts w:eastAsia="Calibri"/>
                <w:b/>
                <w:sz w:val="28"/>
                <w:szCs w:val="28"/>
                <w:lang w:val="ru-RU" w:eastAsia="ru-RU" w:bidi="ru-RU"/>
              </w:rPr>
              <w:t>«Сибирский университет потребительской кооперации»</w:t>
            </w:r>
          </w:p>
        </w:tc>
      </w:tr>
    </w:tbl>
    <w:p w:rsidR="00662FAB" w:rsidRDefault="00C61472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662FAB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Культурология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662FAB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662FAB" w:rsidRDefault="00662FAB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662FAB" w:rsidRPr="00E911DA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Быховец М.В., канд. филос. наук, доцент, доцент кафедры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662FAB" w:rsidRPr="00E911DA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662FAB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662FAB" w:rsidRDefault="00662FAB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Гербер О.А.,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доцент, заведующий кафедрой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 г. № 8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662FA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</w:tbl>
    <w:p w:rsidR="00662FAB" w:rsidRDefault="00C61472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6"/>
        <w:gridCol w:w="1144"/>
        <w:gridCol w:w="72"/>
        <w:gridCol w:w="23"/>
        <w:gridCol w:w="283"/>
      </w:tblGrid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6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Цель освоения дисциплины "Культурология" - формирование обучающихся системного представления о культуре, культурных процессах и коммуникациях, знания о которых позволят выпускнику формировать эффективные взаимодействия в ситуации культурного разнообразия.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  Задачи освоения дисциплины: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- освоение базового категориального аппарата, методов анализа культуры;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формирование представления о роли человека в происхождении культуры и социокультурной динамике;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изучение принципов классификации (типологии) культур;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выяснение места и роли России в мировых культурных процессах;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осуществление эффективной внутренней коммуникации в рабочем коллективе; создание творческой среды, мотивирующей сотрудников на</w:t>
                  </w:r>
                  <w:r w:rsidR="00E911DA">
                    <w:rPr>
                      <w:color w:val="000000"/>
                      <w:sz w:val="28"/>
                      <w:lang w:val="ru-RU"/>
                    </w:rPr>
                    <w:t xml:space="preserve"> активную деятельность;</w:t>
                  </w:r>
                  <w:r w:rsidR="00E911DA">
                    <w:rPr>
                      <w:color w:val="000000"/>
                      <w:sz w:val="28"/>
                      <w:lang w:val="ru-RU"/>
                    </w:rPr>
                    <w:br/>
                  </w:r>
                  <w:r>
                    <w:rPr>
                      <w:color w:val="000000"/>
                      <w:sz w:val="28"/>
                      <w:lang w:val="ru-RU"/>
                    </w:rPr>
                    <w:t>- повышение общего культурного уровня.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7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540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2"/>
              <w:gridCol w:w="2632"/>
              <w:gridCol w:w="4426"/>
            </w:tblGrid>
            <w:tr w:rsidR="00662FAB" w:rsidRPr="00E911DA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воспринимать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ризнает и анализирует особенности межкультурного взаимодействия в профессиональной деятельности (преимущества и возможные проблемные ситуации), обусловленные различием этических, религиозных и ценностных систем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понятие культурного разнообразия, его значимость в профессиональном взаимодействии.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интерпретировать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ситуации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межкультурного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взаимодействия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культурно-историческом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контексте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662FAB" w:rsidRDefault="00662FAB"/>
              </w:tc>
            </w:tr>
            <w:tr w:rsidR="00662FAB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УК-5.2 Толерантно воспринимает межкультурное разнообразие, исходя из социально-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исторического, этического и философского контекстов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факты культуры, конфессиональные особенности для личного понимания и интерпретации профессионального взаимодействия.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lastRenderedPageBreak/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толерантно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относиться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к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межкультурному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разнообразию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662FAB" w:rsidRDefault="00662FAB"/>
              </w:tc>
            </w:tr>
            <w:tr w:rsidR="00662FAB" w:rsidRPr="00E911DA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А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нализирует конфликтные ситуации в целях их профилактики и прогнозирования, опираясь на культурно-психологические особенности оппонентов, историческое и философское знание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этические (эстетические) и культурные нормы.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анализировать и способствовать предупреждению и разрешению конфликтных ситуаций.</w:t>
                  </w:r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5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E911DA" w:rsidP="00E911DA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</w:t>
                  </w:r>
                  <w:bookmarkStart w:id="0" w:name="_GoBack"/>
                  <w:bookmarkEnd w:id="0"/>
                  <w:r w:rsidR="00C61472">
                    <w:rPr>
                      <w:color w:val="000000"/>
                      <w:sz w:val="28"/>
                      <w:lang w:val="ru-RU"/>
                    </w:rPr>
                    <w:t>Дисциплина относится к обязательной части учебного плана.</w:t>
                  </w:r>
                  <w:r w:rsidR="00C61472">
                    <w:rPr>
                      <w:color w:val="000000"/>
                      <w:sz w:val="28"/>
                      <w:lang w:val="ru-RU"/>
                    </w:rPr>
                    <w:br/>
                    <w:t xml:space="preserve">     Изучение дисциплины базируется на знаниях и умениях, полученных при изучении дисциплин: История России, История и теоретические основы кооперации, Социология, Философия.</w:t>
                  </w:r>
                  <w:r w:rsidR="00C61472"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 необходимо как предшествующее при выполнении Научно-исследовательской работы,  а также  защите выпускной квалификационной работы.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  <w:t>ПО ФОРМАМ И СРОКАМ ОБУЧЕНИЯ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46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lastRenderedPageBreak/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26</w:t>
                  </w:r>
                </w:p>
              </w:tc>
            </w:tr>
            <w:tr w:rsidR="00662FAB" w:rsidRPr="00E911DA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  <w:tr w:rsidR="00662FA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3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23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54</w:t>
                  </w:r>
                </w:p>
              </w:tc>
            </w:tr>
            <w:tr w:rsidR="00662FAB" w:rsidRPr="00E911DA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3"/>
              <w:gridCol w:w="2605"/>
              <w:gridCol w:w="939"/>
              <w:gridCol w:w="744"/>
              <w:gridCol w:w="1396"/>
              <w:gridCol w:w="979"/>
              <w:gridCol w:w="937"/>
              <w:gridCol w:w="1558"/>
            </w:tblGrid>
            <w:tr w:rsidR="00C61472" w:rsidRPr="00E911DA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C61472" w:rsidTr="00D76F0B"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консультации, в том числе по курсовой работе </w:t>
                  </w:r>
                  <w:r w:rsidRPr="00A9746D">
                    <w:rPr>
                      <w:color w:val="000000"/>
                      <w:sz w:val="24"/>
                      <w:lang w:val="ru-RU"/>
                    </w:rPr>
                    <w:lastRenderedPageBreak/>
                    <w:t>(проекту)</w:t>
                  </w:r>
                </w:p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Предмет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функции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культурологии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Феномен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Культура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Типология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Культурогенез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первобытную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эпоху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Древний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Средневековый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Индустриальный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Глобализация и культура, межкультурные коммуникации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</w:tr>
            <w:tr w:rsidR="00C61472" w:rsidTr="00D76F0B"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A9746D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2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5"/>
                    <w:gridCol w:w="2561"/>
                    <w:gridCol w:w="934"/>
                    <w:gridCol w:w="723"/>
                    <w:gridCol w:w="1396"/>
                    <w:gridCol w:w="978"/>
                    <w:gridCol w:w="932"/>
                    <w:gridCol w:w="1558"/>
                  </w:tblGrid>
                  <w:tr w:rsidR="00C61472" w:rsidRPr="00E911DA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5952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Количество часов по видам учебной работы</w:t>
                        </w:r>
                      </w:p>
                    </w:tc>
                  </w:tr>
                  <w:tr w:rsidR="00C61472" w:rsidTr="00D76F0B"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6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контактная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работа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с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преподавателем</w:t>
                        </w:r>
                        <w:proofErr w:type="spellEnd"/>
                      </w:p>
                    </w:tc>
                  </w:tr>
                  <w:tr w:rsidR="00C61472" w:rsidTr="00D76F0B">
                    <w:trPr>
                      <w:trHeight w:val="260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19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семинарского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: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</w:tr>
                  <w:tr w:rsidR="00C61472" w:rsidRPr="00E911DA" w:rsidTr="00D76F0B"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  <w:t>№</w:t>
                        </w: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Раздел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Тема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дисциплины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СР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лекционного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семи-нарские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практи-ческие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лабора-торные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консультации, в том числе по курсовой работе (проекту)</w:t>
                        </w:r>
                      </w:p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Предмет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функции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культурологии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Феномен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сущность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цивилизация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Типология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Культурогенез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в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первобытную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эпоху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Древний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Средневековый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Индустриальный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Глобализация и культура, межкультурные коммуникации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RPr="00E911DA" w:rsidTr="00D76F0B"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Подготовка и защита </w:t>
                        </w:r>
                        <w:proofErr w:type="gramStart"/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курсовой</w:t>
                        </w:r>
                        <w:proofErr w:type="gramEnd"/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 xml:space="preserve"> работы (проекта) / подготовка контрольной работы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C61472" w:rsidTr="00D76F0B"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Промежуточная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аттестация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зачет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</w:tr>
                  <w:tr w:rsidR="00C61472" w:rsidTr="00D76F0B"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72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58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</w:tr>
                  <w:tr w:rsidR="00C61472" w:rsidTr="00D76F0B">
                    <w:trPr>
                      <w:trHeight w:val="260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В том числе:</w:t>
                        </w: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br/>
                          <w:t>практическая подготовка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</w:tbl>
                <w:p w:rsidR="00C61472" w:rsidRPr="00C61472" w:rsidRDefault="00C61472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5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64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5"/>
              <w:gridCol w:w="4528"/>
              <w:gridCol w:w="4528"/>
            </w:tblGrid>
            <w:tr w:rsidR="00662FAB" w:rsidRPr="00E911DA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Предмет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функции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культурологии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Феномен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Культура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цивилизация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Типология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Культурогенез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первобытную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эпоху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Древний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1,2,3,4,6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Средневековый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1,2,3,4,6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Индустриальный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Глобализация и культура, межкультурные коммуникации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9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rPr>
                <w:lang w:val="ru-RU"/>
              </w:rPr>
            </w:pPr>
          </w:p>
          <w:p w:rsidR="00662FAB" w:rsidRDefault="00662FAB">
            <w:pPr>
              <w:rPr>
                <w:lang w:val="ru-RU"/>
              </w:rPr>
            </w:pPr>
          </w:p>
          <w:p w:rsidR="00662FAB" w:rsidRDefault="00662FAB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06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9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C61472" w:rsidTr="00D76F0B"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both"/>
                  </w:pP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Иванов А.А. Культурология: учебно-методическое пособие / А.А. Иванов. </w:t>
                  </w:r>
                  <w:r>
                    <w:rPr>
                      <w:color w:val="000000"/>
                      <w:sz w:val="28"/>
                    </w:rPr>
                    <w:t xml:space="preserve">АНОО ВО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Центросоюза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РФ «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». –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</w:rPr>
                    <w:t>, 2022. – 140 с.</w:t>
                  </w:r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Культурология: хрестоматия / [сост. А. А. Иванов]; АНОО 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ВО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Центросоюза РФ «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». — Новосибирск, 2022. — 128 с.</w:t>
                  </w:r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Руденко, А. М. Культурология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 учебник / А.М. Руденко, С.</w:t>
                  </w:r>
                  <w:r>
                    <w:rPr>
                      <w:color w:val="000000"/>
                      <w:sz w:val="28"/>
                      <w:lang w:val="ru-RU"/>
                    </w:rPr>
                    <w:t>И. Самыгин, М.М. Шубина [и др.]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; под ред. А.М. Руденко. — Москва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РИОР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ИНФРА-М, 2025. — 336 с. — (Высшее образование). — </w:t>
                  </w:r>
                  <w:r w:rsidRPr="008E743C">
                    <w:rPr>
                      <w:color w:val="000000"/>
                      <w:sz w:val="28"/>
                    </w:rPr>
                    <w:t>DOI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 w:rsidRPr="008E743C">
                    <w:rPr>
                      <w:color w:val="000000"/>
                      <w:sz w:val="28"/>
                    </w:rPr>
                    <w:t>https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doi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.</w:t>
                  </w:r>
                  <w:r w:rsidRPr="008E743C">
                    <w:rPr>
                      <w:color w:val="000000"/>
                      <w:sz w:val="28"/>
                    </w:rPr>
                    <w:t>org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/10.12737/1703-6. - </w:t>
                  </w:r>
                  <w:r w:rsidRPr="008E743C">
                    <w:rPr>
                      <w:color w:val="000000"/>
                      <w:sz w:val="28"/>
                    </w:rPr>
                    <w:t>ISBN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978-5-369-01703-6. - Текст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 w:rsidRPr="008E743C">
                    <w:rPr>
                      <w:color w:val="000000"/>
                      <w:sz w:val="28"/>
                    </w:rPr>
                    <w:t>URL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 w:rsidRPr="008E743C">
                    <w:rPr>
                      <w:color w:val="000000"/>
                      <w:sz w:val="28"/>
                    </w:rPr>
                    <w:t>https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ru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8E743C">
                    <w:rPr>
                      <w:color w:val="000000"/>
                      <w:sz w:val="28"/>
                    </w:rPr>
                    <w:t>catalog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8E743C">
                    <w:rPr>
                      <w:color w:val="000000"/>
                      <w:sz w:val="28"/>
                    </w:rPr>
                    <w:t>product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/2185316 (дата обращения: </w:t>
                  </w:r>
                  <w:r>
                    <w:rPr>
                      <w:color w:val="000000"/>
                      <w:sz w:val="28"/>
                      <w:lang w:val="ru-RU"/>
                    </w:rPr>
                    <w:t>20.05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.2025).</w:t>
                  </w:r>
                  <w:r w:rsidRPr="008E743C"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C61472" w:rsidTr="00D76F0B"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Багновская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, Н. М. Культурология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учебник / Н. М. 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Багновская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 - 3-е изд. - Москва : Издательско-торговая корпорация «Дашков и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К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°», 2020. — 418 с.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978-5-394-00963-1. - Текст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/1093705.</w:t>
                  </w:r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Малюга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Ю. Я. Культурология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учебное пособие / Ю.Я. </w:t>
                  </w:r>
                  <w:proofErr w:type="spellStart"/>
                  <w:r w:rsidRPr="004236E9">
                    <w:rPr>
                      <w:color w:val="000000"/>
                      <w:sz w:val="28"/>
                      <w:lang w:val="ru-RU"/>
                    </w:rPr>
                    <w:t>Малюга</w:t>
                  </w:r>
                  <w:proofErr w:type="spellEnd"/>
                  <w:r w:rsidRPr="004236E9">
                    <w:rPr>
                      <w:color w:val="000000"/>
                      <w:sz w:val="28"/>
                      <w:lang w:val="ru-RU"/>
                    </w:rPr>
                    <w:t>. — 2-е изд. — Москва</w:t>
                  </w:r>
                  <w:proofErr w:type="gramStart"/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 ИНФРА-М, 2020. — 333 с. — (Высшее образование).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978-5-16-004270-1. - Текст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4236E9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/1052219.</w:t>
                  </w:r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Силичев, Д. А. Культурология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 учеб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особие / Д.А. Силичев. - 5-е изд., 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. и доп. - М. : Вузовский учебник, НИЦ ИНФРА-М, 2019. - 393 с. + Доп. материалы [Электронный ресурс; Режим доступа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].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978-5-9558-0460-6. - Текст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/1002370. 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7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1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Библиотека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Гумер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gumer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info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bibliotek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Buks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Culture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INDEX</w:t>
                  </w:r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r>
                    <w:rPr>
                      <w:color w:val="000000"/>
                      <w:sz w:val="28"/>
                    </w:rPr>
                    <w:t>CULTUR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php</w:t>
                  </w:r>
                  <w:proofErr w:type="spellEnd"/>
                </w:p>
              </w:tc>
            </w:tr>
            <w:tr w:rsidR="00662FAB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Википедия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 www.wikipedia.ru</w:t>
                  </w:r>
                </w:p>
              </w:tc>
            </w:tr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Геерта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Хофстеде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geert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hofstede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Сайт, посвященный вопросам межкультурной коммуникации: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beyondintractability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essay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cross</w:t>
                  </w:r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r>
                    <w:rPr>
                      <w:color w:val="000000"/>
                      <w:sz w:val="28"/>
                    </w:rPr>
                    <w:t>cultural</w:t>
                  </w:r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r>
                    <w:rPr>
                      <w:color w:val="000000"/>
                      <w:sz w:val="28"/>
                    </w:rPr>
                    <w:t>communication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662FAB" w:rsidRPr="00E911DA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9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8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C61472" w:rsidRPr="00E911DA" w:rsidTr="00D76F0B"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C61472" w:rsidRPr="00E911DA" w:rsidTr="00D76F0B"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C61472" w:rsidTr="00D76F0B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C61472" w:rsidRPr="00E911DA" w:rsidTr="00D76F0B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27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2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E911DA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E911DA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662FAB" w:rsidRDefault="00C61472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</w:t>
                  </w: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университета.</w:t>
                  </w:r>
                  <w:proofErr w:type="gramEnd"/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E911DA">
        <w:trPr>
          <w:trHeight w:val="1268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</w:tbl>
    <w:p w:rsidR="00855AEE" w:rsidRPr="00C61472" w:rsidRDefault="00855AEE">
      <w:pPr>
        <w:rPr>
          <w:lang w:val="ru-RU"/>
        </w:rPr>
      </w:pPr>
    </w:p>
    <w:sectPr w:rsidR="00855AEE" w:rsidRPr="00C61472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FAB" w:rsidRDefault="00C61472">
      <w:r>
        <w:separator/>
      </w:r>
    </w:p>
  </w:endnote>
  <w:endnote w:type="continuationSeparator" w:id="0">
    <w:p w:rsidR="00662FAB" w:rsidRDefault="00C6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62FA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62FAB" w:rsidRDefault="00662FAB"/>
            </w:tc>
          </w:tr>
        </w:tbl>
        <w:p w:rsidR="00662FAB" w:rsidRDefault="00662FA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</w:tbl>
  <w:p w:rsidR="00662FAB" w:rsidRDefault="00662FA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62FA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62FAB" w:rsidRDefault="00662FAB"/>
            </w:tc>
          </w:tr>
        </w:tbl>
        <w:p w:rsidR="00662FAB" w:rsidRDefault="00662FA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</w:tbl>
  <w:p w:rsidR="00662FAB" w:rsidRDefault="00662F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FAB" w:rsidRDefault="00C61472">
      <w:r>
        <w:separator/>
      </w:r>
    </w:p>
  </w:footnote>
  <w:footnote w:type="continuationSeparator" w:id="0">
    <w:p w:rsidR="00662FAB" w:rsidRDefault="00C614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AB"/>
    <w:rsid w:val="00662FAB"/>
    <w:rsid w:val="00855AEE"/>
    <w:rsid w:val="00C61472"/>
    <w:rsid w:val="00E9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C61472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6147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1755</Words>
  <Characters>10010</Characters>
  <Application>Microsoft Office Word</Application>
  <DocSecurity>0</DocSecurity>
  <Lines>83</Lines>
  <Paragraphs>23</Paragraphs>
  <ScaleCrop>false</ScaleCrop>
  <Company/>
  <LinksUpToDate>false</LinksUpToDate>
  <CharactersWithSpaces>11742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18</cp:revision>
  <dcterms:created xsi:type="dcterms:W3CDTF">2007-01-02T11:05:00Z</dcterms:created>
  <dcterms:modified xsi:type="dcterms:W3CDTF">2026-07-22T05:56:00Z</dcterms:modified>
  <cp:version>917504</cp:version>
</cp:coreProperties>
</file>